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E" w:rsidRDefault="008F044F" w:rsidP="0034568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Памятка для родителей</w:t>
      </w:r>
    </w:p>
    <w:p w:rsidR="008F044F" w:rsidRDefault="008F044F" w:rsidP="0034568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по предупреждению употребления (вдыхания) несовершеннолетними паров газа</w:t>
      </w:r>
    </w:p>
    <w:p w:rsidR="0034568E" w:rsidRDefault="0034568E" w:rsidP="0034568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4568E" w:rsidRDefault="0034568E" w:rsidP="0034568E">
      <w:pPr>
        <w:pStyle w:val="a3"/>
        <w:spacing w:before="0" w:beforeAutospacing="0" w:after="0" w:afterAutospacing="0"/>
        <w:jc w:val="center"/>
      </w:pPr>
    </w:p>
    <w:p w:rsidR="0034568E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</w:t>
      </w:r>
      <w:r w:rsidR="00261ED4">
        <w:t>та галлюцинаций. Именно в подростковом возрасте очень велика вероятность вовлечения в зависимость такого рода.</w:t>
      </w:r>
    </w:p>
    <w:p w:rsidR="0034568E" w:rsidRDefault="00AA131D" w:rsidP="0034568E">
      <w:pPr>
        <w:pStyle w:val="a3"/>
        <w:spacing w:before="0" w:beforeAutospacing="0" w:after="0" w:afterAutospacing="0"/>
        <w:ind w:left="142" w:firstLine="566"/>
        <w:jc w:val="both"/>
      </w:pPr>
      <w:r>
        <w:t xml:space="preserve">Основным источником </w:t>
      </w:r>
      <w:r w:rsidR="00554695">
        <w:t>бытового газа являются баллоны для заправки зажигалок, а также сами зажигалки. Ингаляция газа производится путём зажатия зубами клапана баллона, совмещённого с глубоким вдохом. После нескольких глубоких вдохов на несколько минут наступают галлюцинации. Газовая токсикомания (в народе «</w:t>
      </w:r>
      <w:proofErr w:type="spellStart"/>
      <w:r w:rsidR="00554695">
        <w:t>сниффинг</w:t>
      </w:r>
      <w:proofErr w:type="spellEnd"/>
      <w:r w:rsidR="00554695">
        <w:t>») является наиболее опасным типом токсикомании. Газ не оставляет после себя запаха, имеет не настолько противный вкус и легко улетучивается. Но в то же время он может вызвать удушье за счёт заполнения лёгких и вытеснения кислорода, потерю сознания со смертельным исходом.</w:t>
      </w:r>
      <w:r w:rsidR="00675660">
        <w:t xml:space="preserve"> Именно удушье в результате вытеснения из лёгких атмосферного воздуха является наиболее частой причиной смерти газовых токсикоманов. </w:t>
      </w:r>
      <w:r w:rsidR="0034568E">
        <w:t xml:space="preserve">Дети погибают от удушья, и реанимационные мероприятия обычно уже не помогают. </w:t>
      </w:r>
    </w:p>
    <w:p w:rsidR="008F044F" w:rsidRDefault="00675660" w:rsidP="0034568E">
      <w:pPr>
        <w:pStyle w:val="a3"/>
        <w:spacing w:before="0" w:beforeAutospacing="0" w:after="0" w:afterAutospacing="0"/>
        <w:ind w:left="142" w:firstLine="566"/>
        <w:jc w:val="both"/>
      </w:pPr>
      <w:r>
        <w:t>Стоит помнить, что рассчитать галлюциногенную и смертельную дозу газа практически невозможно. Также не стоит забывать, что средний срок жизни заядлого системного наркомана редко превышает 2 года со дня начала регулярного употребления</w:t>
      </w:r>
      <w:r w:rsidR="0034568E">
        <w:t xml:space="preserve"> бытовой химии не по назначению.</w:t>
      </w:r>
      <w:r w:rsidR="005A2CB4">
        <w:t xml:space="preserve"> </w:t>
      </w:r>
    </w:p>
    <w:p w:rsidR="0034568E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proofErr w:type="gramStart"/>
      <w:r>
        <w:rPr>
          <w:rStyle w:val="a5"/>
          <w:b/>
          <w:bCs/>
        </w:rPr>
        <w:t>Признаки отравления газами: </w:t>
      </w:r>
      <w:r>
        <w:t>головная боль, головокружение, состояние опьянения, слабость, тошнота, рвота, остановка дыхания.</w:t>
      </w:r>
      <w:proofErr w:type="gramEnd"/>
    </w:p>
    <w:p w:rsidR="008F044F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r>
        <w:rPr>
          <w:rStyle w:val="a5"/>
          <w:b/>
          <w:bCs/>
        </w:rPr>
        <w:t>Первая помощь: </w:t>
      </w:r>
      <w:r>
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8F044F" w:rsidRPr="005A2CB4" w:rsidRDefault="008F044F" w:rsidP="005A2CB4">
      <w:pPr>
        <w:pStyle w:val="a3"/>
        <w:ind w:left="142"/>
        <w:jc w:val="center"/>
        <w:rPr>
          <w:b/>
        </w:rPr>
      </w:pPr>
      <w:r w:rsidRPr="005A2CB4">
        <w:rPr>
          <w:b/>
        </w:rPr>
        <w:t>Уважаемые родители!</w:t>
      </w:r>
    </w:p>
    <w:p w:rsidR="0034568E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</w:t>
      </w:r>
      <w:r w:rsidR="005C0F8E">
        <w:t xml:space="preserve"> взаимоотношений, отношений со сверстниками</w:t>
      </w:r>
      <w:bookmarkStart w:id="0" w:name="_GoBack"/>
      <w:bookmarkEnd w:id="0"/>
      <w:r>
        <w:t xml:space="preserve"> и т.д.</w:t>
      </w:r>
    </w:p>
    <w:p w:rsidR="0034568E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r>
        <w:t>Обратитесь к специалис</w:t>
      </w:r>
      <w:r w:rsidR="00C16ED4">
        <w:t>ту - врачу</w:t>
      </w:r>
      <w:r>
        <w:t>.</w:t>
      </w:r>
    </w:p>
    <w:p w:rsidR="0034568E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8F044F" w:rsidRDefault="008F044F" w:rsidP="0034568E">
      <w:pPr>
        <w:pStyle w:val="a3"/>
        <w:spacing w:before="0" w:beforeAutospacing="0" w:after="0" w:afterAutospacing="0"/>
        <w:ind w:left="142" w:firstLine="566"/>
        <w:jc w:val="both"/>
      </w:pPr>
      <w:r>
        <w:t>Поощряйте интересы и увлечения своего ребенка, которые должны стать альтернативой различным одурманивающим веществам.</w:t>
      </w:r>
    </w:p>
    <w:p w:rsidR="008F044F" w:rsidRPr="001A6EF2" w:rsidRDefault="008F044F" w:rsidP="001A6EF2">
      <w:pPr>
        <w:pStyle w:val="a3"/>
        <w:tabs>
          <w:tab w:val="left" w:pos="3240"/>
        </w:tabs>
        <w:jc w:val="both"/>
        <w:rPr>
          <w:b/>
        </w:rPr>
      </w:pPr>
      <w:r>
        <w:t> </w:t>
      </w:r>
      <w:r w:rsidR="005A2CB4">
        <w:tab/>
      </w:r>
      <w:r w:rsidR="0034568E">
        <w:t xml:space="preserve">     </w:t>
      </w:r>
      <w:r w:rsidR="005A2CB4" w:rsidRPr="005A2CB4">
        <w:rPr>
          <w:b/>
        </w:rPr>
        <w:t>Берегите своих детей!</w:t>
      </w:r>
    </w:p>
    <w:p w:rsidR="00E94842" w:rsidRDefault="00E94842" w:rsidP="00261ED4">
      <w:pPr>
        <w:jc w:val="both"/>
      </w:pPr>
    </w:p>
    <w:sectPr w:rsidR="00E9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F"/>
    <w:rsid w:val="0005741F"/>
    <w:rsid w:val="001A6EF2"/>
    <w:rsid w:val="00261ED4"/>
    <w:rsid w:val="00313D1F"/>
    <w:rsid w:val="0034568E"/>
    <w:rsid w:val="00554695"/>
    <w:rsid w:val="005A2CB4"/>
    <w:rsid w:val="005C0F8E"/>
    <w:rsid w:val="00675660"/>
    <w:rsid w:val="008F044F"/>
    <w:rsid w:val="00AA131D"/>
    <w:rsid w:val="00C16ED4"/>
    <w:rsid w:val="00E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44F"/>
    <w:rPr>
      <w:b/>
      <w:bCs/>
    </w:rPr>
  </w:style>
  <w:style w:type="character" w:styleId="a5">
    <w:name w:val="Emphasis"/>
    <w:basedOn w:val="a0"/>
    <w:uiPriority w:val="20"/>
    <w:qFormat/>
    <w:rsid w:val="008F0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44F"/>
    <w:rPr>
      <w:b/>
      <w:bCs/>
    </w:rPr>
  </w:style>
  <w:style w:type="character" w:styleId="a5">
    <w:name w:val="Emphasis"/>
    <w:basedOn w:val="a0"/>
    <w:uiPriority w:val="20"/>
    <w:qFormat/>
    <w:rsid w:val="008F0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Усик Елена Владимировна</cp:lastModifiedBy>
  <cp:revision>17</cp:revision>
  <cp:lastPrinted>2020-04-13T06:24:00Z</cp:lastPrinted>
  <dcterms:created xsi:type="dcterms:W3CDTF">2020-04-12T22:17:00Z</dcterms:created>
  <dcterms:modified xsi:type="dcterms:W3CDTF">2020-04-13T22:14:00Z</dcterms:modified>
</cp:coreProperties>
</file>